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DB1" w:rsidRPr="004A51C5" w:rsidRDefault="00342DB1" w:rsidP="004A51C5">
      <w:pPr>
        <w:ind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Ничто не берётся 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из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ниоткуда и не исчезает в никуда.</w:t>
      </w:r>
    </w:p>
    <w:p w:rsidR="00342DB1" w:rsidRPr="004A51C5" w:rsidRDefault="00342DB1" w:rsidP="004A51C5">
      <w:pPr>
        <w:ind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Для роста растений нужны питательные </w:t>
      </w:r>
      <w:proofErr w:type="spell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в-ва</w:t>
      </w:r>
      <w:proofErr w:type="spell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>, свет, СО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2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>…</w:t>
      </w:r>
    </w:p>
    <w:p w:rsidR="00342DB1" w:rsidRPr="004A51C5" w:rsidRDefault="00342DB1" w:rsidP="004A51C5">
      <w:pPr>
        <w:ind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Сей семинар посвящен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 питательны</w:t>
      </w:r>
      <w:r w:rsidR="00B05DE5" w:rsidRPr="004A51C5">
        <w:rPr>
          <w:rFonts w:cstheme="minorHAnsi"/>
          <w:color w:val="000000" w:themeColor="text1"/>
          <w:sz w:val="24"/>
          <w:szCs w:val="24"/>
          <w:lang w:val="ru-RU"/>
        </w:rPr>
        <w:t>м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в-ва</w:t>
      </w:r>
      <w:r w:rsidR="00B05DE5" w:rsidRPr="004A51C5">
        <w:rPr>
          <w:rFonts w:cstheme="minorHAnsi"/>
          <w:color w:val="000000" w:themeColor="text1"/>
          <w:sz w:val="24"/>
          <w:szCs w:val="24"/>
          <w:lang w:val="ru-RU"/>
        </w:rPr>
        <w:t>м</w:t>
      </w:r>
      <w:proofErr w:type="spell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>, а именно удобрения</w:t>
      </w:r>
      <w:r w:rsidR="00B05DE5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м. Именно семинар, не лекция, что подразумевает наличие базовых знаний. Что представляют собой азот, фосфор, железо и др. элементы и для чего они растениям можно элементарно найти  в </w:t>
      </w:r>
      <w:proofErr w:type="spellStart"/>
      <w:r w:rsidR="00B05DE5" w:rsidRPr="004A51C5">
        <w:rPr>
          <w:rFonts w:cstheme="minorHAnsi"/>
          <w:color w:val="000000" w:themeColor="text1"/>
          <w:sz w:val="24"/>
          <w:szCs w:val="24"/>
          <w:lang w:val="ru-RU"/>
        </w:rPr>
        <w:t>инете</w:t>
      </w:r>
      <w:proofErr w:type="spellEnd"/>
      <w:r w:rsidR="00B05DE5" w:rsidRPr="004A51C5">
        <w:rPr>
          <w:rFonts w:cstheme="minorHAnsi"/>
          <w:color w:val="000000" w:themeColor="text1"/>
          <w:sz w:val="24"/>
          <w:szCs w:val="24"/>
          <w:lang w:val="ru-RU"/>
        </w:rPr>
        <w:t>. Этих статей – бесчисленное множество. Сегодня будем говорить о практическом применении.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Как готовых комплексов, так и </w:t>
      </w:r>
      <w:proofErr w:type="spellStart"/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>самомесов</w:t>
      </w:r>
      <w:proofErr w:type="spellEnd"/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>.</w:t>
      </w:r>
    </w:p>
    <w:p w:rsidR="00DC6B7C" w:rsidRPr="004A51C5" w:rsidRDefault="00A93D3C" w:rsidP="004A51C5">
      <w:pPr>
        <w:ind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Особо не углубляясь в существующие системы выращивания аквариумных растений, кратко остановлюсь на каждой из них, обращая внимание не столько на полное описание, сколько на существующие различия.</w:t>
      </w:r>
    </w:p>
    <w:p w:rsidR="00A93D3C" w:rsidRPr="004A51C5" w:rsidRDefault="00A93D3C" w:rsidP="004A51C5">
      <w:pPr>
        <w:pStyle w:val="a3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Edward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Vic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.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PPS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Classic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(</w:t>
      </w:r>
      <w:r w:rsidR="00167615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7F7F7"/>
          <w:lang w:val="ru-RU"/>
        </w:rPr>
        <w:t>Система Бесконечного Сохранения)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. Пустой грунт, </w:t>
      </w:r>
      <w:proofErr w:type="spellStart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псевдо-оптимальное</w:t>
      </w:r>
      <w:proofErr w:type="spellEnd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дозирование УДО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в воду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, основанное на постоянном тестировании и расчете. Без подмен.</w:t>
      </w:r>
    </w:p>
    <w:p w:rsidR="00167615" w:rsidRPr="004A51C5" w:rsidRDefault="00167615" w:rsidP="004A51C5">
      <w:pPr>
        <w:pStyle w:val="a3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PPS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pro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. Пустой грунт, </w:t>
      </w:r>
      <w:proofErr w:type="spellStart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псевдо-оптимальное</w:t>
      </w:r>
      <w:proofErr w:type="spellEnd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дозирование УДО в воду, основанное на </w:t>
      </w:r>
      <w:r w:rsidR="00F06F28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расчете с сознательно заниженной дозировкой УДО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. </w:t>
      </w:r>
      <w:r w:rsidR="00F06F28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П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одмен</w:t>
      </w:r>
      <w:r w:rsidR="00F06F28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ы - опция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A93D3C" w:rsidRPr="004A51C5" w:rsidRDefault="00A93D3C" w:rsidP="004A51C5">
      <w:pPr>
        <w:pStyle w:val="a3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Tom Barr. Estimative Index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(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Оценочный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индекс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)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Пустой грунт, избыточное дозирование УДО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в воду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, обильные подмены</w:t>
      </w:r>
      <w:r w:rsidR="00167615"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(50%)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167615" w:rsidRPr="004A51C5" w:rsidRDefault="00167615" w:rsidP="004A51C5">
      <w:pPr>
        <w:pStyle w:val="a3"/>
        <w:numPr>
          <w:ilvl w:val="0"/>
          <w:numId w:val="1"/>
        </w:numPr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Takashi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Amano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.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ADA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. Питательный грунт (в основном азот), дозирование УДО в воду, обильные подмены (30-50%).</w:t>
      </w:r>
    </w:p>
    <w:p w:rsidR="00F06F28" w:rsidRPr="004A51C5" w:rsidRDefault="00F06F28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F06F28" w:rsidRPr="004A51C5" w:rsidRDefault="00F06F28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Какую систему выбрать? </w:t>
      </w:r>
    </w:p>
    <w:p w:rsidR="00E70030" w:rsidRPr="004A51C5" w:rsidRDefault="00E7003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В принципе 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–л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>юбую. Результата можно достичь практически одинакового. Но есть одна проблема. Для применения каждой из них, да даже для того, чтобы разобраться в них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,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нужны далеко не начальные знания в </w:t>
      </w:r>
      <w:proofErr w:type="spellStart"/>
      <w:r w:rsidRPr="004A51C5">
        <w:rPr>
          <w:rFonts w:cstheme="minorHAnsi"/>
          <w:color w:val="000000" w:themeColor="text1"/>
          <w:sz w:val="24"/>
          <w:szCs w:val="24"/>
          <w:lang w:val="ru-RU"/>
        </w:rPr>
        <w:t>аквариумистике</w:t>
      </w:r>
      <w:proofErr w:type="spellEnd"/>
      <w:r w:rsidR="00342DB1" w:rsidRPr="004A51C5">
        <w:rPr>
          <w:rFonts w:cstheme="minorHAnsi"/>
          <w:color w:val="000000" w:themeColor="text1"/>
          <w:sz w:val="24"/>
          <w:szCs w:val="24"/>
          <w:lang w:val="ru-RU"/>
        </w:rPr>
        <w:t>, биологии, химии..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>.</w:t>
      </w:r>
    </w:p>
    <w:p w:rsidR="00E70030" w:rsidRPr="004A51C5" w:rsidRDefault="00E7003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Что делать новичкам? Хочется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>-то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всего и сразу. </w:t>
      </w:r>
      <w:r w:rsidR="00B17069" w:rsidRPr="004A51C5">
        <w:rPr>
          <w:rFonts w:cstheme="minorHAnsi"/>
          <w:color w:val="000000" w:themeColor="text1"/>
          <w:sz w:val="24"/>
          <w:szCs w:val="24"/>
          <w:lang w:val="ru-RU"/>
        </w:rPr>
        <w:t>Но чего лить, сколько лить, как лить…</w:t>
      </w:r>
    </w:p>
    <w:p w:rsidR="00E70030" w:rsidRPr="004A51C5" w:rsidRDefault="00E7003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Выход</w:t>
      </w:r>
      <w:r w:rsidR="00342DB1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- 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>есть.</w:t>
      </w:r>
    </w:p>
    <w:p w:rsidR="00342DB1" w:rsidRPr="004A51C5" w:rsidRDefault="00342DB1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Следовать не системам и предписаниям Гуру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(хотя это, возможно и правильно)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, а 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>принципам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элементарной логики.</w:t>
      </w:r>
    </w:p>
    <w:p w:rsidR="00ED2372" w:rsidRPr="004A51C5" w:rsidRDefault="00ED2372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Кстати, о логике</w:t>
      </w:r>
      <w:r w:rsidR="00B17069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 и о практике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>…</w:t>
      </w:r>
    </w:p>
    <w:p w:rsidR="007E641A" w:rsidRPr="004A51C5" w:rsidRDefault="00B17069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lang w:val="ru-RU"/>
        </w:rPr>
        <w:t>Для примера р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ассмотрим 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в сравнении 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пару систем удобрений наших соотечественников – Сергея Ермолаева </w:t>
      </w:r>
      <w:r w:rsidR="007E641A" w:rsidRPr="004A51C5">
        <w:rPr>
          <w:rFonts w:cstheme="minorHAnsi"/>
          <w:color w:val="000000" w:themeColor="text1"/>
          <w:sz w:val="24"/>
          <w:szCs w:val="24"/>
          <w:lang w:val="ru-RU"/>
        </w:rPr>
        <w:t>(</w:t>
      </w:r>
      <w:r w:rsidR="007E641A" w:rsidRPr="004A51C5">
        <w:rPr>
          <w:rFonts w:cstheme="minorHAnsi"/>
          <w:i/>
          <w:iCs/>
          <w:color w:val="000000" w:themeColor="text1"/>
          <w:sz w:val="24"/>
          <w:szCs w:val="24"/>
        </w:rPr>
        <w:t>AQUAYER</w:t>
      </w:r>
      <w:r w:rsidR="007E641A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) </w:t>
      </w:r>
      <w:r w:rsidR="00ED2372"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и </w:t>
      </w:r>
      <w:r w:rsidR="005730F0" w:rsidRPr="005730F0">
        <w:rPr>
          <w:rFonts w:cstheme="minorHAnsi"/>
          <w:color w:val="000000" w:themeColor="text1"/>
          <w:sz w:val="24"/>
          <w:szCs w:val="24"/>
          <w:lang w:val="ru-RU"/>
        </w:rPr>
        <w:t>Александра Попова</w:t>
      </w:r>
      <w:r w:rsidR="007E641A"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 xml:space="preserve"> (PAN, </w:t>
      </w:r>
      <w:r w:rsidR="007E641A" w:rsidRPr="004A51C5">
        <w:rPr>
          <w:rFonts w:cstheme="minorHAnsi"/>
          <w:i/>
          <w:iCs/>
          <w:color w:val="000000" w:themeColor="text1"/>
          <w:sz w:val="24"/>
          <w:szCs w:val="24"/>
        </w:rPr>
        <w:t>AQUASYS</w:t>
      </w:r>
      <w:r w:rsidR="007E641A" w:rsidRPr="004A51C5">
        <w:rPr>
          <w:rFonts w:cstheme="minorHAnsi"/>
          <w:i/>
          <w:iCs/>
          <w:color w:val="000000" w:themeColor="text1"/>
          <w:sz w:val="24"/>
          <w:szCs w:val="24"/>
          <w:lang w:val="ru-RU"/>
        </w:rPr>
        <w:t>)</w:t>
      </w: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 xml:space="preserve">. </w:t>
      </w:r>
      <w:r w:rsidR="007E641A"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 xml:space="preserve">Почему их? Потому, что именно они, если не учитывать </w:t>
      </w:r>
      <w:proofErr w:type="spellStart"/>
      <w:r w:rsidR="007E641A"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>самомесы</w:t>
      </w:r>
      <w:proofErr w:type="spellEnd"/>
      <w:r w:rsidR="007E641A"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 xml:space="preserve">, наиболее распространены на нашем рынке и многие уже убедились в их эффективности. </w:t>
      </w: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lang w:val="ru-RU"/>
        </w:rPr>
        <w:t>Прежде всего, рассмотрим</w:t>
      </w: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базовые составы – комплексы макро и микро. </w:t>
      </w:r>
    </w:p>
    <w:p w:rsidR="00B17069" w:rsidRPr="004A51C5" w:rsidRDefault="00B17069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lastRenderedPageBreak/>
        <w:t>Для начала – макро.</w:t>
      </w:r>
      <w:r w:rsidR="007E641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Что рекомендуют нам производители? Для корректного сравнения </w:t>
      </w:r>
      <w:r w:rsidR="007F1FE4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возьмем максимальные дозировки, </w:t>
      </w:r>
      <w:r w:rsidR="007F1FE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AQUAYER</w:t>
      </w:r>
      <w:r w:rsidR="007F1FE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(дозировки из темы по консультациям, тип </w:t>
      </w:r>
      <w:proofErr w:type="spellStart"/>
      <w:r w:rsidR="007F1FE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аквы</w:t>
      </w:r>
      <w:proofErr w:type="spellEnd"/>
      <w:r w:rsidR="007F1FE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– №5) – 2 мл. на 50л</w:t>
      </w:r>
      <w:proofErr w:type="gramStart"/>
      <w:r w:rsidR="007F1FE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.</w:t>
      </w:r>
      <w:r w:rsidR="00E91A6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с</w:t>
      </w:r>
      <w:proofErr w:type="gramEnd"/>
      <w:r w:rsidR="00E91A64"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последующим возможным увеличением, </w:t>
      </w:r>
      <w:r w:rsidR="00E91A64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PAN </w:t>
      </w:r>
      <w:r w:rsidR="00F065CE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–</w:t>
      </w:r>
      <w:r w:rsidR="00E91A64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F065CE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3-5мл. на 100л., возьмем для корректности 3.</w:t>
      </w:r>
    </w:p>
    <w:p w:rsidR="00A65C87" w:rsidRPr="004A51C5" w:rsidRDefault="00F065C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Использовав для </w:t>
      </w:r>
      <w:proofErr w:type="gramStart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расчетов</w:t>
      </w:r>
      <w:proofErr w:type="gramEnd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калькулятор Кости </w:t>
      </w:r>
      <w:proofErr w:type="spellStart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Божкова</w:t>
      </w:r>
      <w:proofErr w:type="spellEnd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(о  нем позже) получаем недельные дозировки</w:t>
      </w:r>
      <w:r w:rsidR="00A65C87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(</w:t>
      </w:r>
      <w:r w:rsidR="00A65C87" w:rsidRPr="004A51C5">
        <w:rPr>
          <w:rStyle w:val="a5"/>
          <w:rFonts w:cstheme="minorHAnsi"/>
          <w:b w:val="0"/>
          <w:color w:val="000000" w:themeColor="text1"/>
          <w:sz w:val="24"/>
          <w:szCs w:val="24"/>
          <w:u w:val="single"/>
          <w:shd w:val="clear" w:color="auto" w:fill="FFFFFF"/>
          <w:lang w:val="ru-RU"/>
        </w:rPr>
        <w:t>уточнить</w:t>
      </w:r>
      <w:r w:rsidR="00A65C87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):</w:t>
      </w:r>
    </w:p>
    <w:tbl>
      <w:tblPr>
        <w:tblStyle w:val="a6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A65C87" w:rsidRPr="004A51C5" w:rsidTr="00A65C87">
        <w:trPr>
          <w:trHeight w:val="395"/>
        </w:trPr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K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NO3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PO4</w:t>
            </w:r>
          </w:p>
        </w:tc>
      </w:tr>
      <w:tr w:rsidR="00A65C87" w:rsidRPr="004A51C5" w:rsidTr="00A65C87"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Fonts w:cstheme="minorHAnsi"/>
                <w:i/>
                <w:iCs/>
                <w:color w:val="000000" w:themeColor="text1"/>
                <w:sz w:val="24"/>
                <w:szCs w:val="24"/>
                <w:shd w:val="clear" w:color="auto" w:fill="E1E4F2"/>
              </w:rPr>
              <w:t>AQUAYER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6,5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6,8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0,7</w:t>
            </w:r>
          </w:p>
        </w:tc>
      </w:tr>
      <w:tr w:rsidR="00A65C87" w:rsidRPr="004A51C5" w:rsidTr="00A65C87"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PAN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21,6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47,8</w:t>
            </w:r>
          </w:p>
        </w:tc>
        <w:tc>
          <w:tcPr>
            <w:tcW w:w="2394" w:type="dxa"/>
          </w:tcPr>
          <w:p w:rsidR="00A65C87" w:rsidRPr="004A51C5" w:rsidRDefault="00A65C87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3,7</w:t>
            </w:r>
          </w:p>
        </w:tc>
      </w:tr>
    </w:tbl>
    <w:p w:rsidR="00F065CE" w:rsidRPr="004A51C5" w:rsidRDefault="00A65C87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Какой вывод?</w:t>
      </w:r>
    </w:p>
    <w:p w:rsidR="00A65C87" w:rsidRPr="004A51C5" w:rsidRDefault="00A65C87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Сравнивать рекомендации производителей – занятие бесполезное…</w:t>
      </w:r>
    </w:p>
    <w:p w:rsidR="00A65C87" w:rsidRPr="004A51C5" w:rsidRDefault="001A3944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Но нам необходимо </w:t>
      </w:r>
      <w:proofErr w:type="gramStart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от чего-то</w:t>
      </w:r>
      <w:proofErr w:type="gramEnd"/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оттолкнуться, чтобы начать лить УДО. Н</w:t>
      </w:r>
      <w:r w:rsidR="00A65C87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ужно искать дозировку не у них. Где? </w:t>
      </w:r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Посмотрим</w:t>
      </w:r>
      <w:r w:rsidR="00A65C87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для примера</w:t>
      </w:r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самый популярный источник </w:t>
      </w:r>
      <w:proofErr w:type="spellStart"/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рунета</w:t>
      </w:r>
      <w:proofErr w:type="spellEnd"/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– сайт </w:t>
      </w:r>
      <w:proofErr w:type="spellStart"/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амания</w:t>
      </w:r>
      <w:proofErr w:type="spellEnd"/>
      <w:r w:rsidR="00351CBA"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(</w:t>
      </w:r>
      <w:hyperlink r:id="rId6" w:history="1"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</w:rPr>
          <w:t>http</w:t>
        </w:r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  <w:lang w:val="ru-RU"/>
          </w:rPr>
          <w:t>://</w:t>
        </w:r>
        <w:proofErr w:type="spellStart"/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</w:rPr>
          <w:t>bialix</w:t>
        </w:r>
        <w:proofErr w:type="spellEnd"/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  <w:lang w:val="ru-RU"/>
          </w:rPr>
          <w:t>.</w:t>
        </w:r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</w:rPr>
          <w:t>com</w:t>
        </w:r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  <w:lang w:val="ru-RU"/>
          </w:rPr>
          <w:t>/</w:t>
        </w:r>
        <w:proofErr w:type="spellStart"/>
        <w:r w:rsidR="00351CBA" w:rsidRPr="004A51C5">
          <w:rPr>
            <w:rStyle w:val="a4"/>
            <w:rFonts w:cstheme="minorHAnsi"/>
            <w:color w:val="000000" w:themeColor="text1"/>
            <w:sz w:val="24"/>
            <w:szCs w:val="24"/>
          </w:rPr>
          <w:t>amania</w:t>
        </w:r>
        <w:proofErr w:type="spellEnd"/>
      </w:hyperlink>
      <w:r w:rsidR="00351CBA" w:rsidRPr="004A51C5">
        <w:rPr>
          <w:rFonts w:cstheme="minorHAnsi"/>
          <w:color w:val="000000" w:themeColor="text1"/>
          <w:sz w:val="24"/>
          <w:szCs w:val="24"/>
          <w:lang w:val="ru-RU"/>
        </w:rPr>
        <w:t>)</w:t>
      </w:r>
    </w:p>
    <w:p w:rsidR="00351CBA" w:rsidRPr="008E0298" w:rsidRDefault="00351CBA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- при высоком уровне освещения макр</w:t>
      </w:r>
      <w:proofErr w:type="gramStart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о-</w:t>
      </w:r>
      <w:proofErr w:type="gramEnd"/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 на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PO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 xml:space="preserve">4=1.5мг/л, микро- на 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</w:rPr>
        <w:t>Fe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=0.5 в неделю.</w:t>
      </w:r>
    </w:p>
    <w:p w:rsidR="00073585" w:rsidRPr="004A51C5" w:rsidRDefault="0007358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  <w:lang w:val="ru-RU"/>
        </w:rPr>
        <w:t>Почему фосфат?</w:t>
      </w:r>
      <w:r w:rsidR="006E4D9F" w:rsidRPr="004A51C5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  <w:lang w:val="ru-RU"/>
        </w:rPr>
        <w:t xml:space="preserve"> А как же нитрат?</w:t>
      </w:r>
      <w:r w:rsidR="0093204E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  <w:lang w:val="ru-RU"/>
        </w:rPr>
        <w:t xml:space="preserve"> 1:10 достаточно для начала отсчета.</w:t>
      </w:r>
    </w:p>
    <w:p w:rsidR="00351CBA" w:rsidRPr="004A51C5" w:rsidRDefault="001A3944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Допустим. Но считать 1,5 будет неудобно, пусть будет 2</w:t>
      </w: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мг/л. Принято.</w:t>
      </w:r>
    </w:p>
    <w:p w:rsidR="006E4D9F" w:rsidRPr="004A51C5" w:rsidRDefault="006E4D9F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Получим</w:t>
      </w:r>
    </w:p>
    <w:tbl>
      <w:tblPr>
        <w:tblStyle w:val="a6"/>
        <w:tblW w:w="10098" w:type="dxa"/>
        <w:tblLook w:val="04A0"/>
      </w:tblPr>
      <w:tblGrid>
        <w:gridCol w:w="1328"/>
        <w:gridCol w:w="797"/>
        <w:gridCol w:w="797"/>
        <w:gridCol w:w="797"/>
        <w:gridCol w:w="798"/>
        <w:gridCol w:w="797"/>
        <w:gridCol w:w="797"/>
        <w:gridCol w:w="797"/>
        <w:gridCol w:w="798"/>
        <w:gridCol w:w="797"/>
        <w:gridCol w:w="797"/>
        <w:gridCol w:w="798"/>
      </w:tblGrid>
      <w:tr w:rsidR="00073585" w:rsidRPr="004A51C5" w:rsidTr="00073585">
        <w:trPr>
          <w:trHeight w:val="395"/>
        </w:trPr>
        <w:tc>
          <w:tcPr>
            <w:tcW w:w="132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K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NO3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PO4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Fe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Mn</w:t>
            </w:r>
            <w:proofErr w:type="spellEnd"/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Cu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Zn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Mo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Co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Mg</w:t>
            </w:r>
          </w:p>
        </w:tc>
      </w:tr>
      <w:tr w:rsidR="00073585" w:rsidRPr="004A51C5" w:rsidTr="004A51C5">
        <w:tc>
          <w:tcPr>
            <w:tcW w:w="1328" w:type="dxa"/>
            <w:shd w:val="clear" w:color="auto" w:fill="FFFFFF" w:themeFill="background1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Fonts w:cstheme="minorHAnsi"/>
                <w:i/>
                <w:iCs/>
                <w:color w:val="000000" w:themeColor="text1"/>
                <w:sz w:val="24"/>
                <w:szCs w:val="24"/>
                <w:shd w:val="clear" w:color="auto" w:fill="E1E4F2"/>
              </w:rPr>
              <w:t>AQUAYER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19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20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2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0.33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0.06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0.04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0.01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0.02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0.006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0.65</w:t>
            </w:r>
          </w:p>
        </w:tc>
      </w:tr>
      <w:tr w:rsidR="00073585" w:rsidRPr="004A51C5" w:rsidTr="00073585">
        <w:tc>
          <w:tcPr>
            <w:tcW w:w="132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PAN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12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26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2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0.2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0.08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0.03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0.003</w:t>
            </w: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0.01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A51C5"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0.002</w:t>
            </w:r>
          </w:p>
        </w:tc>
        <w:tc>
          <w:tcPr>
            <w:tcW w:w="797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8" w:type="dxa"/>
          </w:tcPr>
          <w:p w:rsidR="00073585" w:rsidRPr="004A51C5" w:rsidRDefault="00073585" w:rsidP="004A51C5">
            <w:pPr>
              <w:pStyle w:val="a3"/>
              <w:ind w:left="0"/>
              <w:jc w:val="both"/>
              <w:rPr>
                <w:rStyle w:val="a5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A65C87" w:rsidRPr="004A51C5" w:rsidRDefault="00A65C87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B17069" w:rsidRP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u w:val="single"/>
          <w:lang w:val="ru-RU"/>
        </w:rPr>
        <w:t>Железо, марганец, медь, цинк молибден. Магний.</w:t>
      </w:r>
    </w:p>
    <w:p w:rsidR="004A51C5" w:rsidRP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u w:val="single"/>
          <w:lang w:val="ru-RU"/>
        </w:rPr>
        <w:t>Состав микро.</w:t>
      </w:r>
    </w:p>
    <w:p w:rsidR="004A51C5" w:rsidRP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lang w:val="ru-RU"/>
        </w:rPr>
      </w:pPr>
    </w:p>
    <w:p w:rsid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4A51C5">
        <w:rPr>
          <w:rFonts w:cstheme="minorHAnsi"/>
          <w:color w:val="000000" w:themeColor="text1"/>
          <w:sz w:val="24"/>
          <w:szCs w:val="24"/>
          <w:u w:val="single"/>
          <w:lang w:val="ru-RU"/>
        </w:rPr>
        <w:t xml:space="preserve">Приехали. 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Нужна точка отсчета. Микро </w:t>
      </w:r>
      <w:r w:rsidR="008E0298" w:rsidRPr="008E0298">
        <w:rPr>
          <w:rFonts w:cstheme="minorHAnsi"/>
          <w:color w:val="000000" w:themeColor="text1"/>
          <w:sz w:val="24"/>
          <w:szCs w:val="24"/>
          <w:lang w:val="ru-RU"/>
        </w:rPr>
        <w:t xml:space="preserve">считаем </w:t>
      </w:r>
      <w:r w:rsidRPr="004A51C5">
        <w:rPr>
          <w:rFonts w:cstheme="minorHAnsi"/>
          <w:color w:val="000000" w:themeColor="text1"/>
          <w:sz w:val="24"/>
          <w:szCs w:val="24"/>
          <w:lang w:val="ru-RU"/>
        </w:rPr>
        <w:t xml:space="preserve">по железу. </w:t>
      </w:r>
    </w:p>
    <w:p w:rsidR="008E0298" w:rsidRDefault="008E0298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Практика показала нецелесообразность больших дозировок микроэлементов, для </w:t>
      </w:r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растений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обладающих огромным аппетитом к железу </w:t>
      </w:r>
      <w:r w:rsidR="00855438">
        <w:rPr>
          <w:rFonts w:cstheme="minorHAnsi"/>
          <w:color w:val="000000" w:themeColor="text1"/>
          <w:sz w:val="24"/>
          <w:szCs w:val="24"/>
          <w:lang w:val="ru-RU"/>
        </w:rPr>
        <w:t>желательно</w:t>
      </w:r>
      <w:r>
        <w:rPr>
          <w:rFonts w:cstheme="minorHAnsi"/>
          <w:color w:val="000000" w:themeColor="text1"/>
          <w:sz w:val="24"/>
          <w:szCs w:val="24"/>
          <w:lang w:val="ru-RU"/>
        </w:rPr>
        <w:t xml:space="preserve"> добавлять его отдельно</w:t>
      </w:r>
      <w:r w:rsidR="00855438">
        <w:rPr>
          <w:rFonts w:cstheme="minorHAnsi"/>
          <w:color w:val="000000" w:themeColor="text1"/>
          <w:sz w:val="24"/>
          <w:szCs w:val="24"/>
          <w:lang w:val="ru-RU"/>
        </w:rPr>
        <w:t xml:space="preserve">, чтобы </w:t>
      </w:r>
      <w:proofErr w:type="spellStart"/>
      <w:r w:rsidR="00855438">
        <w:rPr>
          <w:rFonts w:cstheme="minorHAnsi"/>
          <w:color w:val="000000" w:themeColor="text1"/>
          <w:sz w:val="24"/>
          <w:szCs w:val="24"/>
          <w:lang w:val="ru-RU"/>
        </w:rPr>
        <w:t>небыло</w:t>
      </w:r>
      <w:proofErr w:type="spellEnd"/>
      <w:r w:rsidR="00855438">
        <w:rPr>
          <w:rFonts w:cstheme="minorHAnsi"/>
          <w:color w:val="000000" w:themeColor="text1"/>
          <w:sz w:val="24"/>
          <w:szCs w:val="24"/>
          <w:lang w:val="ru-RU"/>
        </w:rPr>
        <w:t xml:space="preserve"> передозировки по прочим микроэлементам.</w:t>
      </w:r>
    </w:p>
    <w:p w:rsidR="00855438" w:rsidRDefault="00855438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Я считаю, что оптимальная дозировка железа для </w:t>
      </w:r>
      <w:proofErr w:type="spellStart"/>
      <w:r>
        <w:rPr>
          <w:rFonts w:cstheme="minorHAnsi"/>
          <w:color w:val="000000" w:themeColor="text1"/>
          <w:sz w:val="24"/>
          <w:szCs w:val="24"/>
          <w:lang w:val="ru-RU"/>
        </w:rPr>
        <w:t>среднеразогнанного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аквариума будет 1:10 от фосфата. </w:t>
      </w:r>
    </w:p>
    <w:p w:rsidR="0093204E" w:rsidRDefault="0093204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Итак для начала определились с соотношениями </w:t>
      </w:r>
      <w:proofErr w:type="spellStart"/>
      <w:r>
        <w:rPr>
          <w:rFonts w:cstheme="minorHAnsi"/>
          <w:color w:val="000000" w:themeColor="text1"/>
          <w:sz w:val="24"/>
          <w:szCs w:val="24"/>
          <w:lang w:val="ru-RU"/>
        </w:rPr>
        <w:t>нитрат</w:t>
      </w:r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:ф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>осфат:железо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– 10:1:0,1. Нужно определяться с дозировками. При запуске аквариума мы не знаем, сколько будет потребляться пит</w:t>
      </w:r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.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в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>-в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>.</w:t>
      </w:r>
      <w:r w:rsidR="00D43A7E">
        <w:rPr>
          <w:rFonts w:cstheme="minorHAnsi"/>
          <w:color w:val="000000" w:themeColor="text1"/>
          <w:sz w:val="24"/>
          <w:szCs w:val="24"/>
          <w:lang w:val="ru-RU"/>
        </w:rPr>
        <w:t xml:space="preserve"> Дабы не допустить передозировки, льем по минимуму. Недельная нитрата 10 мг/л, фосфата – 1, железа – 0,1.</w:t>
      </w:r>
    </w:p>
    <w:p w:rsidR="00D43A7E" w:rsidRDefault="00D43A7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Но как лить, сколько, как сосчитать…</w:t>
      </w:r>
    </w:p>
    <w:p w:rsidR="00D43A7E" w:rsidRDefault="00D43A7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lastRenderedPageBreak/>
        <w:t>Производители тестов</w:t>
      </w:r>
      <w:r w:rsidR="00BE7BF9">
        <w:rPr>
          <w:rFonts w:cstheme="minorHAnsi"/>
          <w:color w:val="000000" w:themeColor="text1"/>
          <w:sz w:val="24"/>
          <w:szCs w:val="24"/>
          <w:lang w:val="ru-RU"/>
        </w:rPr>
        <w:t xml:space="preserve"> предлагают нам тесты на нитрат и фосфат, производители УДО в составах указывают азот и фосфор</w:t>
      </w:r>
      <w:proofErr w:type="gramStart"/>
      <w:r w:rsidR="00BE7BF9">
        <w:rPr>
          <w:rFonts w:cstheme="minorHAnsi"/>
          <w:color w:val="000000" w:themeColor="text1"/>
          <w:sz w:val="24"/>
          <w:szCs w:val="24"/>
          <w:lang w:val="ru-RU"/>
        </w:rPr>
        <w:t>… П</w:t>
      </w:r>
      <w:proofErr w:type="gramEnd"/>
      <w:r w:rsidR="00BE7BF9">
        <w:rPr>
          <w:rFonts w:cstheme="minorHAnsi"/>
          <w:color w:val="000000" w:themeColor="text1"/>
          <w:sz w:val="24"/>
          <w:szCs w:val="24"/>
          <w:lang w:val="ru-RU"/>
        </w:rPr>
        <w:t>ересчитывать придется в любом случае. Дабы не делать этого каждый раз при тестировании, проще пересчитать концентрации УДО и в дальнейшем в расчетах и контроле использовать именно нитрат и фосфат.</w:t>
      </w:r>
    </w:p>
    <w:p w:rsidR="00BE7BF9" w:rsidRDefault="00BE7BF9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Не претендуя на особую точность (да она нам и не особо нужна) азот в нитрат переводится с помощью умножения на коэффициент  4,43, фосфор в фосфат – 3, 07.</w:t>
      </w:r>
    </w:p>
    <w:p w:rsidR="00BE7BF9" w:rsidRDefault="00BE7BF9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В итоге </w:t>
      </w:r>
    </w:p>
    <w:p w:rsidR="00BE7BF9" w:rsidRPr="002E3127" w:rsidRDefault="00BE7BF9" w:rsidP="004A51C5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</w:pPr>
      <w:r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AQUAYER</w:t>
      </w:r>
      <w:r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– 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  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NO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3 </w:t>
      </w:r>
      <w:r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5,47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х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4.43 =24    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PO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4 0</w:t>
      </w:r>
      <w:proofErr w:type="gramStart"/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,8х3,07</w:t>
      </w:r>
      <w:proofErr w:type="gramEnd"/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 xml:space="preserve">= 2,46, </w:t>
      </w:r>
      <w:proofErr w:type="spellStart"/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>соотношение</w:t>
      </w:r>
      <w:proofErr w:type="spellEnd"/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 xml:space="preserve"> 10:1</w:t>
      </w:r>
    </w:p>
    <w:p w:rsidR="002E3127" w:rsidRPr="002E3127" w:rsidRDefault="00BE7BF9" w:rsidP="002E3127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PAN</w:t>
      </w: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- 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NO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3 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60х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4.43 =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266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   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PO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4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6,7</w:t>
      </w:r>
      <w:r w:rsidR="002E3127"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х3,07</w:t>
      </w:r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 xml:space="preserve">= 20,6, </w:t>
      </w:r>
      <w:proofErr w:type="spellStart"/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>соотношение</w:t>
      </w:r>
      <w:proofErr w:type="spellEnd"/>
      <w:r w:rsid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uk-UA"/>
        </w:rPr>
        <w:t xml:space="preserve"> 13:1</w:t>
      </w:r>
    </w:p>
    <w:p w:rsidR="00BE7BF9" w:rsidRDefault="00853117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Для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старта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–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впо</w:t>
      </w:r>
      <w:proofErr w:type="spellEnd"/>
      <w:r w:rsidRPr="00853117">
        <w:rPr>
          <w:rFonts w:cstheme="minorHAnsi"/>
          <w:color w:val="000000" w:themeColor="text1"/>
          <w:sz w:val="24"/>
          <w:szCs w:val="24"/>
          <w:lang w:val="ru-RU"/>
        </w:rPr>
        <w:t>л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не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сойдет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…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Но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сколько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лить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>?</w:t>
      </w:r>
    </w:p>
    <w:p w:rsidR="009D38FD" w:rsidRDefault="009D38FD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Можно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посчитать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недельную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дозировку по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формуле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,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затем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разделить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на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кол-во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дней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>.</w:t>
      </w:r>
    </w:p>
    <w:p w:rsidR="00BD3A8C" w:rsidRDefault="009D38FD" w:rsidP="004A51C5">
      <w:pPr>
        <w:pStyle w:val="a3"/>
        <w:ind w:left="0" w:firstLine="720"/>
        <w:jc w:val="both"/>
        <w:rPr>
          <w:rFonts w:ascii="Verdana" w:hAnsi="Verdana"/>
          <w:color w:val="848484"/>
          <w:sz w:val="20"/>
          <w:szCs w:val="20"/>
          <w:shd w:val="clear" w:color="auto" w:fill="FFFFFF"/>
          <w:lang w:val="ru-RU"/>
        </w:rPr>
      </w:pPr>
      <w:r w:rsidRPr="009D38FD">
        <w:rPr>
          <w:rFonts w:ascii="Verdana" w:hAnsi="Verdana"/>
          <w:color w:val="848484"/>
          <w:sz w:val="20"/>
          <w:szCs w:val="20"/>
          <w:shd w:val="clear" w:color="auto" w:fill="FFFFFF"/>
          <w:lang w:val="ru-RU"/>
        </w:rPr>
        <w:t>требуемая дозировка, мг/л Х объем аквариума, л</w:t>
      </w:r>
      <w:proofErr w:type="gramStart"/>
      <w:r w:rsidRPr="009D38FD">
        <w:rPr>
          <w:rFonts w:ascii="Verdana" w:hAnsi="Verdana"/>
          <w:color w:val="848484"/>
          <w:sz w:val="20"/>
          <w:szCs w:val="20"/>
          <w:shd w:val="clear" w:color="auto" w:fill="FFFFFF"/>
          <w:lang w:val="ru-RU"/>
        </w:rPr>
        <w:t xml:space="preserve"> :</w:t>
      </w:r>
      <w:proofErr w:type="gramEnd"/>
      <w:r w:rsidRPr="009D38FD">
        <w:rPr>
          <w:rFonts w:ascii="Verdana" w:hAnsi="Verdana"/>
          <w:color w:val="848484"/>
          <w:sz w:val="20"/>
          <w:szCs w:val="20"/>
          <w:shd w:val="clear" w:color="auto" w:fill="FFFFFF"/>
          <w:lang w:val="ru-RU"/>
        </w:rPr>
        <w:t xml:space="preserve"> концентрацию этого вещества в удобрении, г/л = доза этого удобрения, мл.</w:t>
      </w:r>
    </w:p>
    <w:p w:rsidR="009D38FD" w:rsidRDefault="009D38FD" w:rsidP="004A51C5">
      <w:pPr>
        <w:pStyle w:val="a3"/>
        <w:ind w:left="0" w:firstLine="720"/>
        <w:jc w:val="both"/>
        <w:rPr>
          <w:rStyle w:val="apple-converted-space"/>
          <w:rFonts w:ascii="Verdana" w:hAnsi="Verdana"/>
          <w:color w:val="848484"/>
          <w:sz w:val="20"/>
          <w:szCs w:val="20"/>
          <w:shd w:val="clear" w:color="auto" w:fill="FFFFFF"/>
          <w:lang w:val="ru-RU"/>
        </w:rPr>
      </w:pPr>
      <w:r>
        <w:rPr>
          <w:rStyle w:val="apple-converted-space"/>
          <w:rFonts w:ascii="Verdana" w:hAnsi="Verdana"/>
          <w:color w:val="848484"/>
          <w:sz w:val="20"/>
          <w:szCs w:val="20"/>
          <w:shd w:val="clear" w:color="auto" w:fill="FFFFFF"/>
        </w:rPr>
        <w:t> </w:t>
      </w:r>
    </w:p>
    <w:p w:rsidR="009D38FD" w:rsidRDefault="009D38FD" w:rsidP="004A51C5">
      <w:pPr>
        <w:pStyle w:val="a3"/>
        <w:ind w:left="0" w:firstLine="720"/>
        <w:jc w:val="both"/>
        <w:rPr>
          <w:rStyle w:val="apple-converted-space"/>
          <w:rFonts w:ascii="Verdana" w:hAnsi="Verdana"/>
          <w:color w:val="848484"/>
          <w:sz w:val="20"/>
          <w:szCs w:val="20"/>
          <w:shd w:val="clear" w:color="auto" w:fill="FFFFFF"/>
          <w:lang w:val="ru-RU"/>
        </w:rPr>
      </w:pPr>
      <w:r>
        <w:rPr>
          <w:rStyle w:val="apple-converted-space"/>
          <w:rFonts w:ascii="Verdana" w:hAnsi="Verdana"/>
          <w:color w:val="848484"/>
          <w:sz w:val="20"/>
          <w:szCs w:val="20"/>
          <w:shd w:val="clear" w:color="auto" w:fill="FFFFFF"/>
          <w:lang w:val="ru-RU"/>
        </w:rPr>
        <w:t>Для примера посчитаем фосфат 1 мг/л. Для аквариума 100 л.</w:t>
      </w:r>
    </w:p>
    <w:p w:rsidR="009D38FD" w:rsidRDefault="009D38FD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</w:pPr>
      <w:proofErr w:type="gramStart"/>
      <w:r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AQUAYER</w:t>
      </w:r>
      <w:r w:rsidRPr="002E3127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1х100</w:t>
      </w:r>
      <w:proofErr w:type="gramEnd"/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/2,46= 40 мл на 7 дней – 5,8 мл ежедневно</w:t>
      </w:r>
    </w:p>
    <w:p w:rsidR="009D38FD" w:rsidRDefault="009D38FD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</w:pP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PAN</w:t>
      </w: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 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1х100/20,6= 4,9 мл на 7 дней – 0,7 мл ежедневно</w:t>
      </w:r>
    </w:p>
    <w:p w:rsidR="00BD3A8C" w:rsidRDefault="00BD3A8C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</w:pPr>
    </w:p>
    <w:p w:rsidR="007F734E" w:rsidRDefault="009D38FD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</w:pP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Можно использовать калькуляторы. </w:t>
      </w:r>
      <w:r w:rsidR="007F734E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Это самый универсальный инструмент, позволяющий наиболее гибко рассчитывать дозы внесения, </w:t>
      </w:r>
      <w:proofErr w:type="spellStart"/>
      <w:r w:rsidR="007F734E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самомесы</w:t>
      </w:r>
      <w:proofErr w:type="spellEnd"/>
      <w:r w:rsidR="007F734E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УДО…</w:t>
      </w:r>
    </w:p>
    <w:p w:rsidR="009D38FD" w:rsidRDefault="007F734E" w:rsidP="009D38FD">
      <w:pPr>
        <w:pStyle w:val="a3"/>
        <w:ind w:left="0" w:firstLine="720"/>
        <w:jc w:val="both"/>
        <w:rPr>
          <w:lang w:val="ru-RU"/>
        </w:rPr>
      </w:pP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</w:t>
      </w:r>
      <w:r w:rsidR="009D38FD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Я рекомендую лучший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,</w:t>
      </w:r>
      <w:r w:rsidR="009D38FD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по моему мнению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,</w:t>
      </w:r>
      <w:r w:rsidR="009D38FD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калькулятор Кости </w:t>
      </w:r>
      <w:proofErr w:type="spellStart"/>
      <w:r w:rsidR="009D38FD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Божкова</w:t>
      </w:r>
      <w:proofErr w:type="spellEnd"/>
      <w:r w:rsidR="009D38FD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.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</w:t>
      </w:r>
      <w:hyperlink r:id="rId7" w:history="1">
        <w:r>
          <w:rPr>
            <w:rStyle w:val="a4"/>
          </w:rPr>
          <w:t>http</w:t>
        </w:r>
        <w:r w:rsidRPr="007F734E">
          <w:rPr>
            <w:rStyle w:val="a4"/>
            <w:lang w:val="ru-RU"/>
          </w:rPr>
          <w:t>://</w:t>
        </w:r>
        <w:r>
          <w:rPr>
            <w:rStyle w:val="a4"/>
          </w:rPr>
          <w:t>www</w:t>
        </w:r>
        <w:r w:rsidRPr="007F734E">
          <w:rPr>
            <w:rStyle w:val="a4"/>
            <w:lang w:val="ru-RU"/>
          </w:rPr>
          <w:t>.</w:t>
        </w:r>
        <w:proofErr w:type="spellStart"/>
        <w:r>
          <w:rPr>
            <w:rStyle w:val="a4"/>
          </w:rPr>
          <w:t>aquaforum</w:t>
        </w:r>
        <w:proofErr w:type="spellEnd"/>
        <w:r w:rsidRPr="007F734E">
          <w:rPr>
            <w:rStyle w:val="a4"/>
            <w:lang w:val="ru-RU"/>
          </w:rPr>
          <w:t>.</w:t>
        </w:r>
        <w:proofErr w:type="spellStart"/>
        <w:r>
          <w:rPr>
            <w:rStyle w:val="a4"/>
          </w:rPr>
          <w:t>ua</w:t>
        </w:r>
        <w:proofErr w:type="spellEnd"/>
        <w:r w:rsidRPr="007F734E">
          <w:rPr>
            <w:rStyle w:val="a4"/>
            <w:lang w:val="ru-RU"/>
          </w:rPr>
          <w:t>/</w:t>
        </w:r>
        <w:proofErr w:type="spellStart"/>
        <w:r>
          <w:rPr>
            <w:rStyle w:val="a4"/>
          </w:rPr>
          <w:t>showthread</w:t>
        </w:r>
        <w:proofErr w:type="spellEnd"/>
        <w:r w:rsidRPr="007F734E">
          <w:rPr>
            <w:rStyle w:val="a4"/>
            <w:lang w:val="ru-RU"/>
          </w:rPr>
          <w:t>.</w:t>
        </w:r>
        <w:proofErr w:type="spellStart"/>
        <w:r>
          <w:rPr>
            <w:rStyle w:val="a4"/>
          </w:rPr>
          <w:t>php</w:t>
        </w:r>
        <w:proofErr w:type="spellEnd"/>
        <w:r w:rsidRPr="007F734E">
          <w:rPr>
            <w:rStyle w:val="a4"/>
            <w:lang w:val="ru-RU"/>
          </w:rPr>
          <w:t>?</w:t>
        </w:r>
        <w:r>
          <w:rPr>
            <w:rStyle w:val="a4"/>
          </w:rPr>
          <w:t>t</w:t>
        </w:r>
        <w:r w:rsidRPr="007F734E">
          <w:rPr>
            <w:rStyle w:val="a4"/>
            <w:lang w:val="ru-RU"/>
          </w:rPr>
          <w:t>=109297</w:t>
        </w:r>
      </w:hyperlink>
    </w:p>
    <w:p w:rsidR="00BD3A8C" w:rsidRDefault="00BD3A8C" w:rsidP="009D38FD">
      <w:pPr>
        <w:pStyle w:val="a3"/>
        <w:ind w:left="0" w:firstLine="720"/>
        <w:jc w:val="both"/>
        <w:rPr>
          <w:lang w:val="ru-RU"/>
        </w:rPr>
      </w:pPr>
    </w:p>
    <w:p w:rsidR="00BD3A8C" w:rsidRDefault="00BD3A8C" w:rsidP="009D38FD">
      <w:pPr>
        <w:pStyle w:val="a3"/>
        <w:ind w:left="0" w:firstLine="720"/>
        <w:jc w:val="both"/>
        <w:rPr>
          <w:lang w:val="ru-RU"/>
        </w:rPr>
      </w:pPr>
    </w:p>
    <w:p w:rsidR="00BD3A8C" w:rsidRDefault="00BD3A8C" w:rsidP="009D38FD">
      <w:pPr>
        <w:pStyle w:val="a3"/>
        <w:ind w:left="0" w:firstLine="720"/>
        <w:jc w:val="both"/>
        <w:rPr>
          <w:lang w:val="ru-RU"/>
        </w:rPr>
      </w:pPr>
      <w:r>
        <w:rPr>
          <w:lang w:val="ru-RU"/>
        </w:rPr>
        <w:t>Для начала – посчитали. Как дальше. Сколько лить, когда травка начала нормально расти, когда аквариум зарос, после стрижки…</w:t>
      </w:r>
    </w:p>
    <w:p w:rsidR="00BD3A8C" w:rsidRDefault="00BD3A8C" w:rsidP="009D38FD">
      <w:pPr>
        <w:pStyle w:val="a3"/>
        <w:ind w:left="0" w:firstLine="720"/>
        <w:jc w:val="both"/>
        <w:rPr>
          <w:lang w:val="ru-RU"/>
        </w:rPr>
      </w:pPr>
      <w:r>
        <w:rPr>
          <w:lang w:val="ru-RU"/>
        </w:rPr>
        <w:t>Можно пальцем в небо, а можно и сосчитать</w:t>
      </w:r>
      <w:proofErr w:type="gramStart"/>
      <w:r>
        <w:rPr>
          <w:lang w:val="ru-RU"/>
        </w:rPr>
        <w:t>..</w:t>
      </w:r>
      <w:proofErr w:type="gramEnd"/>
    </w:p>
    <w:p w:rsidR="00BD3A8C" w:rsidRDefault="00FD4064" w:rsidP="009D38FD">
      <w:pPr>
        <w:pStyle w:val="a3"/>
        <w:ind w:left="0" w:firstLine="720"/>
        <w:jc w:val="both"/>
        <w:rPr>
          <w:lang w:val="ru-RU"/>
        </w:rPr>
      </w:pPr>
      <w:r>
        <w:rPr>
          <w:lang w:val="ru-RU"/>
        </w:rPr>
        <w:t xml:space="preserve">Для этого нужны тесты и </w:t>
      </w:r>
      <w:proofErr w:type="spellStart"/>
      <w:r>
        <w:rPr>
          <w:lang w:val="ru-RU"/>
        </w:rPr>
        <w:t>монорастворы</w:t>
      </w:r>
      <w:proofErr w:type="spellEnd"/>
      <w:r>
        <w:rPr>
          <w:lang w:val="ru-RU"/>
        </w:rPr>
        <w:t xml:space="preserve"> фосфата и нитрата</w:t>
      </w:r>
    </w:p>
    <w:p w:rsidR="00BD3A8C" w:rsidRDefault="00BD3A8C" w:rsidP="009D38FD">
      <w:pPr>
        <w:pStyle w:val="a3"/>
        <w:ind w:left="0" w:firstLine="720"/>
        <w:jc w:val="both"/>
        <w:rPr>
          <w:lang w:val="ru-RU"/>
        </w:rPr>
      </w:pPr>
      <w:r>
        <w:rPr>
          <w:lang w:val="ru-RU"/>
        </w:rPr>
        <w:t xml:space="preserve">Дабы правильно посчитать, будем лить УДО для поддержания концентрации после внесения  10мг/л по нитрату, 1мг/л по фосфату, </w:t>
      </w:r>
      <w:r w:rsidR="00FD4064">
        <w:rPr>
          <w:lang w:val="ru-RU"/>
        </w:rPr>
        <w:t>микро по железу</w:t>
      </w:r>
      <w:r>
        <w:rPr>
          <w:lang w:val="ru-RU"/>
        </w:rPr>
        <w:t xml:space="preserve"> будем держать</w:t>
      </w:r>
      <w:r w:rsidR="00FD4064">
        <w:rPr>
          <w:lang w:val="ru-RU"/>
        </w:rPr>
        <w:t xml:space="preserve"> 1:10 к фосфату.</w:t>
      </w:r>
    </w:p>
    <w:p w:rsidR="00FD4064" w:rsidRDefault="00FD4064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</w:pPr>
      <w:r>
        <w:rPr>
          <w:lang w:val="ru-RU"/>
        </w:rPr>
        <w:t xml:space="preserve">Но. </w:t>
      </w:r>
      <w:proofErr w:type="spellStart"/>
      <w:r>
        <w:rPr>
          <w:lang w:val="ru-RU"/>
        </w:rPr>
        <w:t>Монорастворы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есть у </w:t>
      </w:r>
      <w:r w:rsidRPr="004A51C5"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PAN</w:t>
      </w: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и нет</w:t>
      </w:r>
      <w:proofErr w:type="gramEnd"/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у </w:t>
      </w:r>
      <w:r w:rsidRPr="004A51C5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</w:rPr>
        <w:t>AQUAYER</w:t>
      </w: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…</w:t>
      </w:r>
    </w:p>
    <w:p w:rsidR="00FD4064" w:rsidRPr="00FD4064" w:rsidRDefault="00FD4064" w:rsidP="009D38FD">
      <w:pPr>
        <w:pStyle w:val="a3"/>
        <w:ind w:left="0" w:firstLine="720"/>
        <w:jc w:val="both"/>
        <w:rPr>
          <w:rFonts w:cstheme="minorHAnsi"/>
          <w:i/>
          <w:iCs/>
          <w:color w:val="000000" w:themeColor="text1"/>
          <w:sz w:val="24"/>
          <w:szCs w:val="24"/>
          <w:u w:val="single"/>
          <w:shd w:val="clear" w:color="auto" w:fill="E1E4F2"/>
          <w:lang w:val="ru-RU"/>
        </w:rPr>
      </w:pPr>
      <w:r w:rsidRPr="00FD4064">
        <w:rPr>
          <w:rFonts w:cstheme="minorHAnsi"/>
          <w:i/>
          <w:iCs/>
          <w:color w:val="000000" w:themeColor="text1"/>
          <w:sz w:val="24"/>
          <w:szCs w:val="24"/>
          <w:u w:val="single"/>
          <w:shd w:val="clear" w:color="auto" w:fill="E1E4F2"/>
          <w:lang w:val="ru-RU"/>
        </w:rPr>
        <w:t>Концентрация у производителей…</w:t>
      </w:r>
    </w:p>
    <w:p w:rsidR="00FD4064" w:rsidRPr="00FD4064" w:rsidRDefault="00FD4064" w:rsidP="009D38FD">
      <w:pPr>
        <w:pStyle w:val="a3"/>
        <w:ind w:left="0" w:firstLine="720"/>
        <w:jc w:val="both"/>
        <w:rPr>
          <w:rStyle w:val="apple-converted-space"/>
          <w:rFonts w:ascii="Verdana" w:hAnsi="Verdana"/>
          <w:color w:val="848484"/>
          <w:sz w:val="20"/>
          <w:szCs w:val="20"/>
          <w:shd w:val="clear" w:color="auto" w:fill="FFFFFF"/>
          <w:lang w:val="ru-RU"/>
        </w:rPr>
      </w:pPr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Приготовим свои. Дабы удобно было считать, нитрат сделаем 100гр/л, фосфат - 10</w:t>
      </w:r>
      <w:r w:rsidRPr="00FD4064"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 </w:t>
      </w:r>
      <w:proofErr w:type="spellStart"/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>гр</w:t>
      </w:r>
      <w:proofErr w:type="spellEnd"/>
      <w:r>
        <w:rPr>
          <w:rFonts w:cstheme="minorHAnsi"/>
          <w:i/>
          <w:iCs/>
          <w:color w:val="000000" w:themeColor="text1"/>
          <w:sz w:val="24"/>
          <w:szCs w:val="24"/>
          <w:shd w:val="clear" w:color="auto" w:fill="E1E4F2"/>
          <w:lang w:val="ru-RU"/>
        </w:rPr>
        <w:t xml:space="preserve">/л, при внесении в 100л по 1 мл они дадут 1мг/л и 0,1 мг/л соответственно. </w:t>
      </w:r>
    </w:p>
    <w:p w:rsidR="009D38FD" w:rsidRDefault="00FD4064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Нитрат калия 163 гр. на литр, фосфат калия – 14,3гр.</w:t>
      </w:r>
    </w:p>
    <w:p w:rsidR="00FD4064" w:rsidRDefault="00FD4064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Аквариум 100л.</w:t>
      </w:r>
    </w:p>
    <w:p w:rsidR="00FD4064" w:rsidRDefault="00FD4064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Считаем.</w:t>
      </w:r>
    </w:p>
    <w:p w:rsidR="00FD4064" w:rsidRDefault="007F78B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Делаем плановую подмену, м</w:t>
      </w:r>
      <w:r w:rsidR="00FD4064">
        <w:rPr>
          <w:rFonts w:cstheme="minorHAnsi"/>
          <w:color w:val="000000" w:themeColor="text1"/>
          <w:sz w:val="24"/>
          <w:szCs w:val="24"/>
          <w:lang w:val="ru-RU"/>
        </w:rPr>
        <w:t>еряем</w:t>
      </w:r>
      <w:r>
        <w:rPr>
          <w:rFonts w:cstheme="minorHAnsi"/>
          <w:color w:val="000000" w:themeColor="text1"/>
          <w:sz w:val="24"/>
          <w:szCs w:val="24"/>
          <w:lang w:val="ru-RU"/>
        </w:rPr>
        <w:t xml:space="preserve"> нитрат</w:t>
      </w:r>
      <w:r w:rsidR="00FD4064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cstheme="minorHAnsi"/>
          <w:color w:val="000000" w:themeColor="text1"/>
          <w:sz w:val="24"/>
          <w:szCs w:val="24"/>
          <w:lang w:val="ru-RU"/>
        </w:rPr>
        <w:t>и фосфат. Допустим, нитрат 5, фосфат 0.</w:t>
      </w:r>
    </w:p>
    <w:p w:rsidR="007F78B0" w:rsidRDefault="007F78B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lastRenderedPageBreak/>
        <w:t xml:space="preserve">Доводим </w:t>
      </w:r>
      <w:proofErr w:type="spellStart"/>
      <w:r>
        <w:rPr>
          <w:rFonts w:cstheme="minorHAnsi"/>
          <w:color w:val="000000" w:themeColor="text1"/>
          <w:sz w:val="24"/>
          <w:szCs w:val="24"/>
          <w:lang w:val="ru-RU"/>
        </w:rPr>
        <w:t>монорастворами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нитрат до 10 (5 мл.), фосфат до 1 (10 мл). Микро утром по формуле, 1:10 к фосфату.</w:t>
      </w:r>
    </w:p>
    <w:p w:rsidR="007F78B0" w:rsidRDefault="007F78B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Вечером тестируем.</w:t>
      </w:r>
      <w:r w:rsidRPr="007F78B0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cstheme="minorHAnsi"/>
          <w:color w:val="000000" w:themeColor="text1"/>
          <w:sz w:val="24"/>
          <w:szCs w:val="24"/>
          <w:lang w:val="ru-RU"/>
        </w:rPr>
        <w:t xml:space="preserve">Допустим, нитрат 5, фосфат 0,8. </w:t>
      </w:r>
      <w:proofErr w:type="spellStart"/>
      <w:r>
        <w:rPr>
          <w:rFonts w:cstheme="minorHAnsi"/>
          <w:color w:val="000000" w:themeColor="text1"/>
          <w:sz w:val="24"/>
          <w:szCs w:val="24"/>
          <w:lang w:val="ru-RU"/>
        </w:rPr>
        <w:t>Доб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>. нитрат до 10 (5 мл.), фосфат до 1 (2 мл) и т.д.</w:t>
      </w:r>
    </w:p>
    <w:p w:rsidR="007F78B0" w:rsidRPr="007F78B0" w:rsidRDefault="007F78B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Результаты лучше записывать в таблицу.</w:t>
      </w:r>
    </w:p>
    <w:tbl>
      <w:tblPr>
        <w:tblStyle w:val="a6"/>
        <w:tblW w:w="0" w:type="auto"/>
        <w:tblLook w:val="04A0"/>
      </w:tblPr>
      <w:tblGrid>
        <w:gridCol w:w="2088"/>
        <w:gridCol w:w="2350"/>
        <w:gridCol w:w="1166"/>
        <w:gridCol w:w="2350"/>
        <w:gridCol w:w="1622"/>
      </w:tblGrid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</w:tcPr>
          <w:p w:rsidR="001E1D6C" w:rsidRDefault="001E1D6C" w:rsidP="001E1D6C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Нитрата компенсировано мг/л</w:t>
            </w:r>
          </w:p>
        </w:tc>
        <w:tc>
          <w:tcPr>
            <w:tcW w:w="1166" w:type="dxa"/>
          </w:tcPr>
          <w:p w:rsidR="001E1D6C" w:rsidRDefault="001E1D6C" w:rsidP="001E1D6C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Нитрата влито мл.</w:t>
            </w:r>
          </w:p>
        </w:tc>
        <w:tc>
          <w:tcPr>
            <w:tcW w:w="2350" w:type="dxa"/>
          </w:tcPr>
          <w:p w:rsidR="001E1D6C" w:rsidRDefault="001E1D6C" w:rsidP="001E1D6C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Фосфата компенсировано</w:t>
            </w:r>
          </w:p>
          <w:p w:rsidR="001E1D6C" w:rsidRDefault="001E1D6C" w:rsidP="001E1D6C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мг/л</w:t>
            </w:r>
          </w:p>
        </w:tc>
        <w:tc>
          <w:tcPr>
            <w:tcW w:w="1622" w:type="dxa"/>
          </w:tcPr>
          <w:p w:rsidR="001E1D6C" w:rsidRDefault="001E1D6C" w:rsidP="001E1D6C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Фосфата влито мл.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понедельник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0,2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Вторник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Среда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Четверг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0,2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Пятница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Суббота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Воскресенье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0,4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1E1D6C" w:rsidTr="001E1D6C">
        <w:tc>
          <w:tcPr>
            <w:tcW w:w="2088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1166" w:type="dxa"/>
          </w:tcPr>
          <w:p w:rsidR="001E1D6C" w:rsidRDefault="001E1D6C" w:rsidP="00123FBE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2350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2,8</w:t>
            </w:r>
          </w:p>
        </w:tc>
        <w:tc>
          <w:tcPr>
            <w:tcW w:w="1622" w:type="dxa"/>
          </w:tcPr>
          <w:p w:rsidR="001E1D6C" w:rsidRDefault="001E1D6C" w:rsidP="004A51C5">
            <w:pPr>
              <w:pStyle w:val="a3"/>
              <w:ind w:left="0"/>
              <w:jc w:val="both"/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</w:tr>
    </w:tbl>
    <w:p w:rsidR="007F78B0" w:rsidRPr="007F78B0" w:rsidRDefault="007F78B0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:rsidR="009D38FD" w:rsidRDefault="001E1D6C" w:rsidP="009D38FD">
      <w:pPr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Считаем</w:t>
      </w:r>
      <w:proofErr w:type="spellEnd"/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  <w:lang w:val="uk-UA"/>
        </w:rPr>
        <w:t>итого</w:t>
      </w:r>
      <w:proofErr w:type="spellEnd"/>
      <w:r w:rsidR="002837EF">
        <w:rPr>
          <w:rFonts w:cstheme="minorHAnsi"/>
          <w:color w:val="000000" w:themeColor="text1"/>
          <w:sz w:val="24"/>
          <w:szCs w:val="24"/>
          <w:lang w:val="uk-UA"/>
        </w:rPr>
        <w:t>.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>
        <w:rPr>
          <w:rFonts w:cstheme="minorHAnsi"/>
          <w:color w:val="000000" w:themeColor="text1"/>
          <w:sz w:val="24"/>
          <w:szCs w:val="24"/>
          <w:lang w:val="ru-RU"/>
        </w:rPr>
        <w:t>Нитрата компенсировано мг/л -30, фосфата – 2, 8. Это и есть наше недельное потребление</w:t>
      </w:r>
      <w:r w:rsidR="002837EF">
        <w:rPr>
          <w:rFonts w:cstheme="minorHAnsi"/>
          <w:color w:val="000000" w:themeColor="text1"/>
          <w:sz w:val="24"/>
          <w:szCs w:val="24"/>
          <w:lang w:val="ru-RU"/>
        </w:rPr>
        <w:t>.</w:t>
      </w:r>
    </w:p>
    <w:p w:rsidR="00A212AF" w:rsidRDefault="002837EF" w:rsidP="002837EF">
      <w:pPr>
        <w:pStyle w:val="a3"/>
        <w:ind w:left="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Как </w:t>
      </w:r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посчитать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сколько лить</w:t>
      </w:r>
      <w:r w:rsidRPr="002837EF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r>
        <w:rPr>
          <w:rFonts w:cstheme="minorHAnsi"/>
          <w:color w:val="000000" w:themeColor="text1"/>
          <w:sz w:val="24"/>
          <w:szCs w:val="24"/>
          <w:lang w:val="ru-RU"/>
        </w:rPr>
        <w:t>в дальнейшем? Можно</w:t>
      </w:r>
      <w:r w:rsidR="00A212AF">
        <w:rPr>
          <w:rFonts w:cstheme="minorHAnsi"/>
          <w:color w:val="000000" w:themeColor="text1"/>
          <w:sz w:val="24"/>
          <w:szCs w:val="24"/>
          <w:lang w:val="ru-RU"/>
        </w:rPr>
        <w:t xml:space="preserve"> по формуле, можно</w:t>
      </w:r>
      <w:r>
        <w:rPr>
          <w:rFonts w:cstheme="minorHAnsi"/>
          <w:color w:val="000000" w:themeColor="text1"/>
          <w:sz w:val="24"/>
          <w:szCs w:val="24"/>
          <w:lang w:val="ru-RU"/>
        </w:rPr>
        <w:t xml:space="preserve"> калькулятором, недельное потребление есть, можно проще. </w:t>
      </w:r>
    </w:p>
    <w:p w:rsidR="002837EF" w:rsidRDefault="00A212AF" w:rsidP="002837EF">
      <w:pPr>
        <w:pStyle w:val="a3"/>
        <w:ind w:left="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Если лить наши </w:t>
      </w:r>
      <w:proofErr w:type="spellStart"/>
      <w:r>
        <w:rPr>
          <w:rFonts w:cstheme="minorHAnsi"/>
          <w:color w:val="000000" w:themeColor="text1"/>
          <w:sz w:val="24"/>
          <w:szCs w:val="24"/>
          <w:lang w:val="ru-RU"/>
        </w:rPr>
        <w:t>самомесы</w:t>
      </w:r>
      <w:proofErr w:type="spellEnd"/>
      <w:r>
        <w:rPr>
          <w:rFonts w:cstheme="minorHAnsi"/>
          <w:color w:val="000000" w:themeColor="text1"/>
          <w:sz w:val="24"/>
          <w:szCs w:val="24"/>
          <w:lang w:val="ru-RU"/>
        </w:rPr>
        <w:t xml:space="preserve"> – элементарно.  </w:t>
      </w:r>
      <w:r w:rsidR="002837EF">
        <w:rPr>
          <w:rFonts w:cstheme="minorHAnsi"/>
          <w:color w:val="000000" w:themeColor="text1"/>
          <w:sz w:val="24"/>
          <w:szCs w:val="24"/>
          <w:lang w:val="ru-RU"/>
        </w:rPr>
        <w:t>Нитрата влито 30мл./7 =4 мл</w:t>
      </w:r>
      <w:proofErr w:type="gramStart"/>
      <w:r w:rsidR="002837EF">
        <w:rPr>
          <w:rFonts w:cstheme="minorHAnsi"/>
          <w:color w:val="000000" w:themeColor="text1"/>
          <w:sz w:val="24"/>
          <w:szCs w:val="24"/>
          <w:lang w:val="ru-RU"/>
        </w:rPr>
        <w:t>.</w:t>
      </w:r>
      <w:proofErr w:type="gramEnd"/>
      <w:r w:rsidR="002837EF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2837EF">
        <w:rPr>
          <w:rFonts w:cstheme="minorHAnsi"/>
          <w:color w:val="000000" w:themeColor="text1"/>
          <w:sz w:val="24"/>
          <w:szCs w:val="24"/>
          <w:lang w:val="ru-RU"/>
        </w:rPr>
        <w:t>е</w:t>
      </w:r>
      <w:proofErr w:type="gramEnd"/>
      <w:r w:rsidR="002837EF">
        <w:rPr>
          <w:rFonts w:cstheme="minorHAnsi"/>
          <w:color w:val="000000" w:themeColor="text1"/>
          <w:sz w:val="24"/>
          <w:szCs w:val="24"/>
          <w:lang w:val="ru-RU"/>
        </w:rPr>
        <w:t>жедневно, фосфата 28/7=4мл.</w:t>
      </w:r>
    </w:p>
    <w:p w:rsidR="002837EF" w:rsidRDefault="002837EF" w:rsidP="002837EF">
      <w:pPr>
        <w:pStyle w:val="a3"/>
        <w:ind w:left="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Просто?</w:t>
      </w:r>
    </w:p>
    <w:p w:rsidR="00176FD1" w:rsidRDefault="00176FD1" w:rsidP="002837EF">
      <w:pPr>
        <w:pStyle w:val="a3"/>
        <w:ind w:left="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>Пойдем дальше. Если аквариум один – проще макро сделать не из расчета на 100л, а именно под ваш аквариум, но используя нитрат калия это можно сделать только для аквариумов до 200л. (предел растворения соли).</w:t>
      </w:r>
    </w:p>
    <w:p w:rsidR="002837EF" w:rsidRDefault="002837EF" w:rsidP="002837EF">
      <w:pPr>
        <w:pStyle w:val="a3"/>
        <w:ind w:left="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Fonts w:cstheme="minorHAnsi"/>
          <w:color w:val="000000" w:themeColor="text1"/>
          <w:sz w:val="24"/>
          <w:szCs w:val="24"/>
          <w:lang w:val="ru-RU"/>
        </w:rPr>
        <w:t xml:space="preserve">Постригли. Делим дозу на 3. Начало расти – на 2, разрослось – </w:t>
      </w:r>
      <w:proofErr w:type="gramStart"/>
      <w:r>
        <w:rPr>
          <w:rFonts w:cstheme="minorHAnsi"/>
          <w:color w:val="000000" w:themeColor="text1"/>
          <w:sz w:val="24"/>
          <w:szCs w:val="24"/>
          <w:lang w:val="ru-RU"/>
        </w:rPr>
        <w:t>полную</w:t>
      </w:r>
      <w:proofErr w:type="gramEnd"/>
      <w:r>
        <w:rPr>
          <w:rFonts w:cstheme="minorHAnsi"/>
          <w:color w:val="000000" w:themeColor="text1"/>
          <w:sz w:val="24"/>
          <w:szCs w:val="24"/>
          <w:lang w:val="ru-RU"/>
        </w:rPr>
        <w:t>.</w:t>
      </w:r>
      <w:r w:rsidR="00A212AF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A212AF">
        <w:rPr>
          <w:rFonts w:cstheme="minorHAnsi"/>
          <w:color w:val="000000" w:themeColor="text1"/>
          <w:sz w:val="24"/>
          <w:szCs w:val="24"/>
          <w:lang w:val="ru-RU"/>
        </w:rPr>
        <w:t>Контрольное тестирование среди недели и перед подменой – желательны, особенно при больших дозировках.</w:t>
      </w:r>
      <w:proofErr w:type="gramEnd"/>
    </w:p>
    <w:p w:rsidR="002837EF" w:rsidRPr="009D38FD" w:rsidRDefault="002837EF" w:rsidP="009D38FD">
      <w:pPr>
        <w:jc w:val="both"/>
        <w:rPr>
          <w:rFonts w:cstheme="minorHAnsi"/>
          <w:color w:val="000000" w:themeColor="text1"/>
          <w:sz w:val="24"/>
          <w:szCs w:val="24"/>
          <w:lang w:val="uk-UA"/>
        </w:rPr>
      </w:pPr>
    </w:p>
    <w:p w:rsidR="00853117" w:rsidRPr="002E3127" w:rsidRDefault="00853117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uk-UA"/>
        </w:rPr>
      </w:pPr>
    </w:p>
    <w:p w:rsidR="00D43A7E" w:rsidRDefault="00D43A7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:rsidR="0093204E" w:rsidRDefault="0093204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:rsidR="0093204E" w:rsidRPr="008E0298" w:rsidRDefault="0093204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E0298" w:rsidRPr="008E0298" w:rsidRDefault="008E0298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E0298" w:rsidRPr="008E0298" w:rsidRDefault="008E0298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E0298" w:rsidRPr="008E0298" w:rsidRDefault="008E0298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8E0298" w:rsidRPr="008E0298" w:rsidRDefault="008E0298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25х25х30 = 19л, 625 см</w:t>
      </w:r>
      <w:proofErr w:type="gramStart"/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2</w:t>
      </w:r>
      <w:proofErr w:type="gramEnd"/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120х40х50 = 240л, 4800см2</w:t>
      </w:r>
    </w:p>
    <w:p w:rsidR="002B6C6E" w:rsidRDefault="002B6C6E" w:rsidP="004A51C5">
      <w:pPr>
        <w:pStyle w:val="a3"/>
        <w:ind w:left="0" w:firstLine="720"/>
        <w:jc w:val="both"/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4800см2/625 см</w:t>
      </w:r>
      <w:proofErr w:type="gramStart"/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2</w:t>
      </w:r>
      <w:proofErr w:type="gramEnd"/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=7.68</w:t>
      </w:r>
    </w:p>
    <w:p w:rsidR="002B6C6E" w:rsidRPr="004A51C5" w:rsidRDefault="002B6C6E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>
        <w:rPr>
          <w:rStyle w:val="a5"/>
          <w:rFonts w:cstheme="minorHAnsi"/>
          <w:b w:val="0"/>
          <w:color w:val="000000" w:themeColor="text1"/>
          <w:sz w:val="24"/>
          <w:szCs w:val="24"/>
          <w:shd w:val="clear" w:color="auto" w:fill="FFFFFF"/>
          <w:lang w:val="ru-RU"/>
        </w:rPr>
        <w:t>240/7.68 = 31л, а не 19</w:t>
      </w:r>
    </w:p>
    <w:p w:rsidR="004A51C5" w:rsidRP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lang w:val="ru-RU"/>
        </w:rPr>
      </w:pPr>
    </w:p>
    <w:p w:rsidR="004A51C5" w:rsidRPr="004A51C5" w:rsidRDefault="004A51C5" w:rsidP="004A51C5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u w:val="single"/>
          <w:lang w:val="ru-RU"/>
        </w:rPr>
      </w:pPr>
    </w:p>
    <w:sectPr w:rsidR="004A51C5" w:rsidRPr="004A51C5" w:rsidSect="00DC6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7EE2"/>
    <w:multiLevelType w:val="hybridMultilevel"/>
    <w:tmpl w:val="197AB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3D3C"/>
    <w:rsid w:val="00073585"/>
    <w:rsid w:val="00167615"/>
    <w:rsid w:val="00176FD1"/>
    <w:rsid w:val="001A3944"/>
    <w:rsid w:val="001E1D6C"/>
    <w:rsid w:val="002837EF"/>
    <w:rsid w:val="002B6C6E"/>
    <w:rsid w:val="002E3127"/>
    <w:rsid w:val="00342DB1"/>
    <w:rsid w:val="00351CBA"/>
    <w:rsid w:val="00452875"/>
    <w:rsid w:val="004A51C5"/>
    <w:rsid w:val="00553CC0"/>
    <w:rsid w:val="005730F0"/>
    <w:rsid w:val="006E4D9F"/>
    <w:rsid w:val="007E641A"/>
    <w:rsid w:val="007F1FE4"/>
    <w:rsid w:val="007F734E"/>
    <w:rsid w:val="007F78B0"/>
    <w:rsid w:val="00853117"/>
    <w:rsid w:val="00855438"/>
    <w:rsid w:val="00864D8C"/>
    <w:rsid w:val="008E0298"/>
    <w:rsid w:val="0093204E"/>
    <w:rsid w:val="009D38FD"/>
    <w:rsid w:val="00A212AF"/>
    <w:rsid w:val="00A425BB"/>
    <w:rsid w:val="00A65C87"/>
    <w:rsid w:val="00A85E7E"/>
    <w:rsid w:val="00A93D3C"/>
    <w:rsid w:val="00B05DE5"/>
    <w:rsid w:val="00B17069"/>
    <w:rsid w:val="00BD3A8C"/>
    <w:rsid w:val="00BE7BF9"/>
    <w:rsid w:val="00D321EE"/>
    <w:rsid w:val="00D43A7E"/>
    <w:rsid w:val="00DC6B7C"/>
    <w:rsid w:val="00E70030"/>
    <w:rsid w:val="00E91A64"/>
    <w:rsid w:val="00ED2372"/>
    <w:rsid w:val="00F065CE"/>
    <w:rsid w:val="00F06F28"/>
    <w:rsid w:val="00FD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3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761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7615"/>
  </w:style>
  <w:style w:type="character" w:styleId="a5">
    <w:name w:val="Strong"/>
    <w:basedOn w:val="a0"/>
    <w:uiPriority w:val="22"/>
    <w:qFormat/>
    <w:rsid w:val="00167615"/>
    <w:rPr>
      <w:b/>
      <w:bCs/>
    </w:rPr>
  </w:style>
  <w:style w:type="table" w:styleId="a6">
    <w:name w:val="Table Grid"/>
    <w:basedOn w:val="a1"/>
    <w:uiPriority w:val="59"/>
    <w:rsid w:val="00A65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quaforum.ua/showthread.php?t=1092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alix.com/amani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D874-0167-41A3-9D04-164E0937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GOREZ</dc:creator>
  <cp:lastModifiedBy>GOREZ</cp:lastModifiedBy>
  <cp:revision>2</cp:revision>
  <dcterms:created xsi:type="dcterms:W3CDTF">2013-06-14T19:22:00Z</dcterms:created>
  <dcterms:modified xsi:type="dcterms:W3CDTF">2013-06-14T19:22:00Z</dcterms:modified>
</cp:coreProperties>
</file>